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FB" w:rsidRDefault="00E640FB" w:rsidP="00E640FB">
      <w:pPr>
        <w:spacing w:after="65" w:line="374" w:lineRule="atLeast"/>
        <w:ind w:right="130"/>
        <w:jc w:val="center"/>
        <w:outlineLvl w:val="1"/>
        <w:rPr>
          <w:rFonts w:ascii="Arial" w:eastAsia="Times New Roman" w:hAnsi="Arial" w:cs="Arial"/>
          <w:color w:val="41566C"/>
          <w:sz w:val="72"/>
          <w:szCs w:val="72"/>
          <w:lang w:eastAsia="ru-RU"/>
        </w:rPr>
      </w:pPr>
    </w:p>
    <w:p w:rsidR="00E640FB" w:rsidRPr="00E640FB" w:rsidRDefault="00E640FB" w:rsidP="00E640FB">
      <w:pPr>
        <w:spacing w:after="65" w:line="374" w:lineRule="atLeast"/>
        <w:ind w:right="130"/>
        <w:jc w:val="center"/>
        <w:outlineLvl w:val="1"/>
        <w:rPr>
          <w:rFonts w:ascii="Arial" w:eastAsia="Times New Roman" w:hAnsi="Arial" w:cs="Arial"/>
          <w:color w:val="41566C"/>
          <w:sz w:val="72"/>
          <w:szCs w:val="72"/>
          <w:lang w:eastAsia="ru-RU"/>
        </w:rPr>
      </w:pPr>
      <w:r w:rsidRPr="00E640FB">
        <w:rPr>
          <w:rFonts w:ascii="Arial" w:eastAsia="Times New Roman" w:hAnsi="Arial" w:cs="Arial"/>
          <w:color w:val="41566C"/>
          <w:sz w:val="72"/>
          <w:szCs w:val="72"/>
          <w:lang w:eastAsia="ru-RU"/>
        </w:rPr>
        <w:t>Консультация для родителей</w:t>
      </w:r>
    </w:p>
    <w:p w:rsidR="00E640FB" w:rsidRDefault="00E640FB" w:rsidP="00E640FB">
      <w:pPr>
        <w:spacing w:after="65" w:line="374" w:lineRule="atLeast"/>
        <w:ind w:right="130"/>
        <w:jc w:val="center"/>
        <w:outlineLvl w:val="1"/>
        <w:rPr>
          <w:rFonts w:ascii="Arial" w:eastAsia="Times New Roman" w:hAnsi="Arial" w:cs="Arial"/>
          <w:color w:val="41566C"/>
          <w:sz w:val="72"/>
          <w:szCs w:val="72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jc w:val="center"/>
        <w:outlineLvl w:val="1"/>
        <w:rPr>
          <w:rFonts w:ascii="Arial" w:eastAsia="Times New Roman" w:hAnsi="Arial" w:cs="Arial"/>
          <w:color w:val="41566C"/>
          <w:sz w:val="72"/>
          <w:szCs w:val="72"/>
          <w:lang w:eastAsia="ru-RU"/>
        </w:rPr>
      </w:pPr>
    </w:p>
    <w:p w:rsidR="00E640FB" w:rsidRPr="00E640FB" w:rsidRDefault="00E640FB" w:rsidP="00E640FB">
      <w:pPr>
        <w:spacing w:after="65" w:line="374" w:lineRule="atLeast"/>
        <w:ind w:right="130"/>
        <w:jc w:val="center"/>
        <w:outlineLvl w:val="1"/>
        <w:rPr>
          <w:rFonts w:ascii="Arial" w:eastAsia="Times New Roman" w:hAnsi="Arial" w:cs="Arial"/>
          <w:color w:val="41566C"/>
          <w:sz w:val="72"/>
          <w:szCs w:val="72"/>
          <w:lang w:eastAsia="ru-RU"/>
        </w:rPr>
      </w:pPr>
      <w:r w:rsidRPr="00E640FB">
        <w:rPr>
          <w:rFonts w:ascii="Arial" w:eastAsia="Times New Roman" w:hAnsi="Arial" w:cs="Arial"/>
          <w:color w:val="41566C"/>
          <w:sz w:val="72"/>
          <w:szCs w:val="72"/>
          <w:lang w:eastAsia="ru-RU"/>
        </w:rPr>
        <w:t>«Вашему ребёнку 4-5 лет»</w:t>
      </w: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jc w:val="right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  <w:r>
        <w:rPr>
          <w:rFonts w:ascii="Arial" w:eastAsia="Times New Roman" w:hAnsi="Arial" w:cs="Arial"/>
          <w:color w:val="41566C"/>
          <w:sz w:val="31"/>
          <w:lang w:eastAsia="ru-RU"/>
        </w:rPr>
        <w:t>Подготовила</w:t>
      </w:r>
    </w:p>
    <w:p w:rsidR="00E640FB" w:rsidRDefault="00E640FB" w:rsidP="00E640FB">
      <w:pPr>
        <w:spacing w:after="65" w:line="374" w:lineRule="atLeast"/>
        <w:ind w:right="130"/>
        <w:jc w:val="right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  <w:r>
        <w:rPr>
          <w:rFonts w:ascii="Arial" w:eastAsia="Times New Roman" w:hAnsi="Arial" w:cs="Arial"/>
          <w:color w:val="41566C"/>
          <w:sz w:val="31"/>
          <w:lang w:eastAsia="ru-RU"/>
        </w:rPr>
        <w:t>Митюкова И.В.</w:t>
      </w: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Default="00E640FB" w:rsidP="00E640FB">
      <w:pPr>
        <w:spacing w:after="65" w:line="374" w:lineRule="atLeast"/>
        <w:ind w:right="130"/>
        <w:outlineLvl w:val="1"/>
        <w:rPr>
          <w:rFonts w:ascii="Arial" w:eastAsia="Times New Roman" w:hAnsi="Arial" w:cs="Arial"/>
          <w:color w:val="41566C"/>
          <w:sz w:val="31"/>
          <w:lang w:eastAsia="ru-RU"/>
        </w:rPr>
      </w:pPr>
    </w:p>
    <w:p w:rsidR="00E640FB" w:rsidRPr="00E640FB" w:rsidRDefault="00E640FB" w:rsidP="00E640FB">
      <w:pPr>
        <w:spacing w:after="65" w:line="374" w:lineRule="atLeast"/>
        <w:ind w:right="130"/>
        <w:jc w:val="center"/>
        <w:outlineLvl w:val="1"/>
        <w:rPr>
          <w:rFonts w:ascii="Arial" w:eastAsia="Times New Roman" w:hAnsi="Arial" w:cs="Arial"/>
          <w:color w:val="41566C"/>
          <w:sz w:val="31"/>
          <w:szCs w:val="31"/>
          <w:lang w:eastAsia="ru-RU"/>
        </w:rPr>
      </w:pPr>
      <w:hyperlink r:id="rId5" w:history="1">
        <w:r w:rsidRPr="00E640FB">
          <w:rPr>
            <w:rFonts w:ascii="Arial" w:eastAsia="Times New Roman" w:hAnsi="Arial" w:cs="Arial"/>
            <w:color w:val="4B637C"/>
            <w:sz w:val="31"/>
            <w:lang w:eastAsia="ru-RU"/>
          </w:rPr>
          <w:t>Советы для родителей детей 4 - 5 лет</w:t>
        </w:r>
      </w:hyperlink>
    </w:p>
    <w:p w:rsidR="00E640FB" w:rsidRPr="00E640FB" w:rsidRDefault="00E640FB" w:rsidP="00E640FB">
      <w:pPr>
        <w:spacing w:before="169" w:after="0" w:line="295" w:lineRule="atLeast"/>
        <w:jc w:val="center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   Возрастные особенности детей      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Возраст от четырех до пяти лет - период относительного затишья.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В этом возрасте у вашего ребенка активно проявляются: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Стремление к самостоятельности.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 Ребенку важно многое делать самому, он уже больше способен позаботиться о себе и меньше нуждается в опеке взрослых.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>Этические представления.</w:t>
      </w:r>
    </w:p>
    <w:p w:rsidR="00E640FB" w:rsidRPr="00E640FB" w:rsidRDefault="00E640FB" w:rsidP="00E640FB">
      <w:pPr>
        <w:numPr>
          <w:ilvl w:val="0"/>
          <w:numId w:val="1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 Ребенок расширяет палитру осознаваемых эмоций</w:t>
      </w:r>
    </w:p>
    <w:p w:rsidR="00E640FB" w:rsidRPr="00E640FB" w:rsidRDefault="00E640FB" w:rsidP="00E640FB">
      <w:pPr>
        <w:numPr>
          <w:ilvl w:val="0"/>
          <w:numId w:val="1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Начинает интересоваться своей половой принадлежностью.</w:t>
      </w:r>
    </w:p>
    <w:p w:rsidR="00E640FB" w:rsidRPr="00E640FB" w:rsidRDefault="00E640FB" w:rsidP="00E640FB">
      <w:pPr>
        <w:numPr>
          <w:ilvl w:val="0"/>
          <w:numId w:val="1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Ранимость – это не проявление индивидуальности, а особенность возраста.</w:t>
      </w:r>
    </w:p>
    <w:p w:rsidR="00E640FB" w:rsidRPr="00E640FB" w:rsidRDefault="00E640FB" w:rsidP="00E640FB">
      <w:pPr>
        <w:numPr>
          <w:ilvl w:val="0"/>
          <w:numId w:val="1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У детей наблюдается </w:t>
      </w:r>
      <w:r w:rsidRPr="00E640FB">
        <w:rPr>
          <w:rFonts w:ascii="Times New Roman" w:eastAsia="Times New Roman" w:hAnsi="Times New Roman" w:cs="Times New Roman"/>
          <w:i/>
          <w:iCs/>
          <w:color w:val="426818"/>
          <w:sz w:val="24"/>
          <w:szCs w:val="24"/>
          <w:lang w:eastAsia="ru-RU"/>
        </w:rPr>
        <w:t>потребность в уважении взрослых, их похвале</w:t>
      </w:r>
    </w:p>
    <w:p w:rsidR="00E640FB" w:rsidRPr="00E640FB" w:rsidRDefault="00E640FB" w:rsidP="00E640FB">
      <w:pPr>
        <w:numPr>
          <w:ilvl w:val="0"/>
          <w:numId w:val="1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Появляется сосредоточенность на своём самочувствии</w:t>
      </w:r>
    </w:p>
    <w:p w:rsidR="00E640FB" w:rsidRPr="00E640FB" w:rsidRDefault="00E640FB" w:rsidP="00E640FB">
      <w:pPr>
        <w:spacing w:before="169" w:after="169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Творческие способности</w:t>
      </w:r>
      <w:r w:rsidRPr="00E640F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E640FB" w:rsidRPr="00E640FB" w:rsidRDefault="00E640FB" w:rsidP="00E640FB">
      <w:pPr>
        <w:numPr>
          <w:ilvl w:val="0"/>
          <w:numId w:val="2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Развитие воображения входит в очень активную фазу.</w:t>
      </w:r>
    </w:p>
    <w:p w:rsidR="00E640FB" w:rsidRPr="00E640FB" w:rsidRDefault="00E640FB" w:rsidP="00E640FB">
      <w:pPr>
        <w:numPr>
          <w:ilvl w:val="0"/>
          <w:numId w:val="2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Появляется оригинально и  произвольность.</w:t>
      </w:r>
    </w:p>
    <w:p w:rsidR="00E640FB" w:rsidRPr="00E640FB" w:rsidRDefault="00E640FB" w:rsidP="00E640FB">
      <w:pPr>
        <w:numPr>
          <w:ilvl w:val="0"/>
          <w:numId w:val="2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Дети начинают фантазировать.</w:t>
      </w:r>
    </w:p>
    <w:p w:rsidR="00E640FB" w:rsidRPr="00E640FB" w:rsidRDefault="00E640FB" w:rsidP="00E640FB">
      <w:pPr>
        <w:numPr>
          <w:ilvl w:val="0"/>
          <w:numId w:val="2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 Ребенок чувствует себя недостаточно защищенным перед большим миром.</w:t>
      </w:r>
    </w:p>
    <w:p w:rsidR="00E640FB" w:rsidRPr="00E640FB" w:rsidRDefault="00E640FB" w:rsidP="00E640FB">
      <w:pPr>
        <w:numPr>
          <w:ilvl w:val="0"/>
          <w:numId w:val="2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Боится сказочных персонажей.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Начинают рассказывать невероятные истории о том, что сами они участвовали в каких-то невероятных событиях, хотя ничего подобного не было.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Страхи как следствие развитого воображения.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u w:val="single"/>
          <w:lang w:eastAsia="ru-RU"/>
        </w:rPr>
        <w:t>Чтобы страх у ребенка не закрепился:</w:t>
      </w:r>
      <w:r w:rsidRPr="00E640FB">
        <w:rPr>
          <w:rFonts w:ascii="Arial" w:eastAsia="Times New Roman" w:hAnsi="Arial" w:cs="Arial"/>
          <w:color w:val="283543"/>
          <w:sz w:val="17"/>
          <w:szCs w:val="17"/>
          <w:lang w:eastAsia="ru-RU"/>
        </w:rPr>
        <w:t> </w:t>
      </w:r>
    </w:p>
    <w:p w:rsidR="00E640FB" w:rsidRPr="00E640FB" w:rsidRDefault="00E640FB" w:rsidP="00E640FB">
      <w:pPr>
        <w:spacing w:before="169" w:after="169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1. Не пугайте малыша (отдам чужой тете, придет Баба Яга и утащит, не подходи, собака укусит, т.д.); </w:t>
      </w:r>
      <w:r w:rsidRPr="00E640FB">
        <w:rPr>
          <w:rFonts w:ascii="Arial" w:eastAsia="Times New Roman" w:hAnsi="Arial" w:cs="Arial"/>
          <w:color w:val="283543"/>
          <w:sz w:val="17"/>
          <w:szCs w:val="17"/>
          <w:lang w:eastAsia="ru-RU"/>
        </w:rPr>
        <w:br/>
      </w:r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2. Превращайте злых героев, </w:t>
      </w:r>
      <w:proofErr w:type="gramStart"/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в</w:t>
      </w:r>
      <w:proofErr w:type="gramEnd"/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 добрых; </w:t>
      </w:r>
      <w:r w:rsidRPr="00E640FB">
        <w:rPr>
          <w:rFonts w:ascii="Arial" w:eastAsia="Times New Roman" w:hAnsi="Arial" w:cs="Arial"/>
          <w:color w:val="283543"/>
          <w:sz w:val="17"/>
          <w:szCs w:val="17"/>
          <w:lang w:eastAsia="ru-RU"/>
        </w:rPr>
        <w:br/>
      </w:r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3. Не перегружайте фантазию ребенка: игрушки должны соответствовать возрасту, исключите агрессивные фильмы: «страшилки», «ужастики».</w:t>
      </w:r>
      <w:r w:rsidRPr="00E640FB">
        <w:rPr>
          <w:rFonts w:ascii="Arial" w:eastAsia="Times New Roman" w:hAnsi="Arial" w:cs="Arial"/>
          <w:color w:val="283543"/>
          <w:sz w:val="17"/>
          <w:szCs w:val="17"/>
          <w:lang w:eastAsia="ru-RU"/>
        </w:rPr>
        <w:t> 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  <w:lang w:eastAsia="ru-RU"/>
        </w:rPr>
        <w:t>Речь</w:t>
      </w:r>
    </w:p>
    <w:p w:rsidR="00E640FB" w:rsidRPr="00E640FB" w:rsidRDefault="00E640FB" w:rsidP="00E640FB">
      <w:pPr>
        <w:numPr>
          <w:ilvl w:val="0"/>
          <w:numId w:val="3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Словарь детей увеличивается до 2000 слов и более.</w:t>
      </w:r>
    </w:p>
    <w:p w:rsidR="00E640FB" w:rsidRPr="00E640FB" w:rsidRDefault="00E640FB" w:rsidP="00E640FB">
      <w:pPr>
        <w:numPr>
          <w:ilvl w:val="0"/>
          <w:numId w:val="3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Пользуется сложными фразами и предложениями.</w:t>
      </w:r>
    </w:p>
    <w:p w:rsidR="00E640FB" w:rsidRPr="00E640FB" w:rsidRDefault="00E640FB" w:rsidP="00E640FB">
      <w:pPr>
        <w:numPr>
          <w:ilvl w:val="0"/>
          <w:numId w:val="3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Пересказывают сказки.</w:t>
      </w:r>
    </w:p>
    <w:p w:rsidR="00E640FB" w:rsidRPr="00E640FB" w:rsidRDefault="00E640FB" w:rsidP="00E640FB">
      <w:pPr>
        <w:numPr>
          <w:ilvl w:val="0"/>
          <w:numId w:val="3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Взрослый представляет интерес в первую очередь как источник увлекательной информации. </w:t>
      </w:r>
    </w:p>
    <w:p w:rsidR="00E640FB" w:rsidRPr="00E640FB" w:rsidRDefault="00E640FB" w:rsidP="00E640FB">
      <w:pPr>
        <w:spacing w:after="0" w:line="295" w:lineRule="atLeast"/>
        <w:jc w:val="both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 Ребёнок усваивает родную речь так называемым «материнским способом», подражая близким, поэтому так важно, чтобы он слышал не только правильную, но и вежливую речь, соответствующую правилам речевого этикета.</w:t>
      </w:r>
    </w:p>
    <w:p w:rsidR="00E640FB" w:rsidRDefault="00E640FB" w:rsidP="00E640FB">
      <w:pPr>
        <w:spacing w:before="169" w:after="0" w:line="295" w:lineRule="atLeast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  <w:lang w:eastAsia="ru-RU"/>
        </w:rPr>
      </w:pP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  <w:lang w:eastAsia="ru-RU"/>
        </w:rPr>
        <w:lastRenderedPageBreak/>
        <w:t>Отношения со сверстниками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   У ребенка появляется большой интерес к ровесникам, и он от внутрисемейных отношений все больше переходит к более широким отношениям с миром.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Сверстник становится интересен как партнёр по играм. Ребёнок страдает, если никто не хочет с ним играть.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Дети играют небольшими группами по 2-5 человек.   Иногда эти группы              становятся постоянными по составу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Важная особенность возраста!!!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Активная любознательность</w:t>
      </w:r>
    </w:p>
    <w:p w:rsidR="00E640FB" w:rsidRPr="00E640FB" w:rsidRDefault="00E640FB" w:rsidP="00E640FB">
      <w:pPr>
        <w:spacing w:after="0" w:line="295" w:lineRule="atLeast"/>
        <w:jc w:val="both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Arial" w:eastAsia="Times New Roman" w:hAnsi="Arial" w:cs="Arial"/>
          <w:color w:val="283543"/>
          <w:sz w:val="17"/>
          <w:szCs w:val="17"/>
          <w:lang w:eastAsia="ru-RU"/>
        </w:rPr>
        <w:t>  </w:t>
      </w:r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 </w:t>
      </w:r>
      <w:r w:rsidRPr="00E64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активно стремятся к интеллектуальному общению</w:t>
      </w:r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что проявляется </w:t>
      </w:r>
      <w:proofErr w:type="spellStart"/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многочисленных</w:t>
      </w:r>
      <w:proofErr w:type="spellEnd"/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вопросах</w:t>
      </w:r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(почему? зачем? для чего?),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</w:t>
      </w:r>
      <w:proofErr w:type="spellStart"/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proofErr w:type="gramStart"/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</w:t>
      </w:r>
      <w:proofErr w:type="spellEnd"/>
      <w:r w:rsidRPr="00E6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выслушивайте все рассуждения ребёнка и не торопитесь вносить в них свои коррективы.</w:t>
      </w:r>
      <w:r w:rsidRPr="00E640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E64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пробуют строить и первые умозаключения. В этом возрасте важна не правильность вывода, а поддержка самого стремления ребёнка рассуждать и думать. Проявляйте серьёзное уважение к его интеллектуальному труду. Шутки и насмешливый критический тон при обсуждении мыслей ребёнка недопустимы.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Восприятие.</w:t>
      </w:r>
      <w:r w:rsidRPr="00E640FB">
        <w:rPr>
          <w:rFonts w:ascii="Arial" w:eastAsia="Times New Roman" w:hAnsi="Arial" w:cs="Arial"/>
          <w:color w:val="283543"/>
          <w:sz w:val="17"/>
          <w:szCs w:val="17"/>
          <w:lang w:eastAsia="ru-RU"/>
        </w:rPr>
        <w:t> </w:t>
      </w:r>
    </w:p>
    <w:p w:rsidR="00E640FB" w:rsidRPr="00E640FB" w:rsidRDefault="00E640FB" w:rsidP="00E640FB">
      <w:pPr>
        <w:numPr>
          <w:ilvl w:val="0"/>
          <w:numId w:val="4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Называют форму, на которую похож тот или иной предмет.</w:t>
      </w:r>
    </w:p>
    <w:p w:rsidR="00E640FB" w:rsidRPr="00E640FB" w:rsidRDefault="00E640FB" w:rsidP="00E640FB">
      <w:pPr>
        <w:numPr>
          <w:ilvl w:val="0"/>
          <w:numId w:val="4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Находят в сложных объектах простые формы и из простых форм воссоздают сложные.</w:t>
      </w:r>
    </w:p>
    <w:p w:rsidR="00E640FB" w:rsidRPr="00E640FB" w:rsidRDefault="00E640FB" w:rsidP="00E640FB">
      <w:pPr>
        <w:numPr>
          <w:ilvl w:val="0"/>
          <w:numId w:val="4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Способны упорядочить группы по сенсорному признаку.</w:t>
      </w:r>
    </w:p>
    <w:p w:rsidR="00E640FB" w:rsidRPr="00E640FB" w:rsidRDefault="00E640FB" w:rsidP="00E640FB">
      <w:pPr>
        <w:numPr>
          <w:ilvl w:val="0"/>
          <w:numId w:val="4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Дети пробуют строить первые умозаключения</w:t>
      </w:r>
      <w:r w:rsidRPr="00E640FB">
        <w:rPr>
          <w:rFonts w:ascii="Arial" w:eastAsia="Times New Roman" w:hAnsi="Arial" w:cs="Arial"/>
          <w:color w:val="426818"/>
          <w:sz w:val="17"/>
          <w:szCs w:val="17"/>
          <w:lang w:eastAsia="ru-RU"/>
        </w:rPr>
        <w:t> 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 </w:t>
      </w:r>
      <w:r w:rsidRPr="00E640F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Память.</w:t>
      </w:r>
      <w:r w:rsidRPr="00E640FB">
        <w:rPr>
          <w:rFonts w:ascii="Arial" w:eastAsia="Times New Roman" w:hAnsi="Arial" w:cs="Arial"/>
          <w:color w:val="283543"/>
          <w:sz w:val="17"/>
          <w:szCs w:val="17"/>
          <w:lang w:eastAsia="ru-RU"/>
        </w:rPr>
        <w:t> </w:t>
      </w:r>
    </w:p>
    <w:p w:rsidR="00E640FB" w:rsidRPr="00E640FB" w:rsidRDefault="00E640FB" w:rsidP="00E640FB">
      <w:pPr>
        <w:numPr>
          <w:ilvl w:val="0"/>
          <w:numId w:val="5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Объем памяти возрастает.</w:t>
      </w:r>
    </w:p>
    <w:p w:rsidR="00E640FB" w:rsidRPr="00E640FB" w:rsidRDefault="00E640FB" w:rsidP="00E640FB">
      <w:pPr>
        <w:numPr>
          <w:ilvl w:val="0"/>
          <w:numId w:val="5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Запоминают 5-6 картинок</w:t>
      </w:r>
    </w:p>
    <w:p w:rsidR="00E640FB" w:rsidRPr="00E640FB" w:rsidRDefault="00E640FB" w:rsidP="00E640FB">
      <w:pPr>
        <w:numPr>
          <w:ilvl w:val="0"/>
          <w:numId w:val="5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proofErr w:type="gramStart"/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Способны</w:t>
      </w:r>
      <w:proofErr w:type="gramEnd"/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 xml:space="preserve"> принят задачу на запоминание.</w:t>
      </w:r>
    </w:p>
    <w:p w:rsidR="00E640FB" w:rsidRPr="00E640FB" w:rsidRDefault="00E640FB" w:rsidP="00E640FB">
      <w:pPr>
        <w:numPr>
          <w:ilvl w:val="0"/>
          <w:numId w:val="5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Понять поручение взрослых.</w:t>
      </w:r>
    </w:p>
    <w:p w:rsidR="00E640FB" w:rsidRPr="00E640FB" w:rsidRDefault="00E640FB" w:rsidP="00E640FB">
      <w:pPr>
        <w:numPr>
          <w:ilvl w:val="0"/>
          <w:numId w:val="5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Хорошо учит стихи.</w:t>
      </w:r>
      <w:r w:rsidRPr="00E640FB">
        <w:rPr>
          <w:rFonts w:ascii="Arial" w:eastAsia="Times New Roman" w:hAnsi="Arial" w:cs="Arial"/>
          <w:color w:val="426818"/>
          <w:sz w:val="17"/>
          <w:szCs w:val="17"/>
          <w:lang w:eastAsia="ru-RU"/>
        </w:rPr>
        <w:t> 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4A442A"/>
          <w:sz w:val="24"/>
          <w:szCs w:val="24"/>
          <w:u w:val="single"/>
          <w:lang w:eastAsia="ru-RU"/>
        </w:rPr>
        <w:t>Мышление</w:t>
      </w:r>
      <w:r w:rsidRPr="00E640FB">
        <w:rPr>
          <w:rFonts w:ascii="Times New Roman" w:eastAsia="Times New Roman" w:hAnsi="Times New Roman" w:cs="Times New Roman"/>
          <w:b/>
          <w:bCs/>
          <w:color w:val="4A442A"/>
          <w:sz w:val="24"/>
          <w:szCs w:val="24"/>
          <w:lang w:eastAsia="ru-RU"/>
        </w:rPr>
        <w:t>.</w:t>
      </w:r>
      <w:r w:rsidRPr="00E640FB">
        <w:rPr>
          <w:rFonts w:ascii="Arial" w:eastAsia="Times New Roman" w:hAnsi="Arial" w:cs="Arial"/>
          <w:color w:val="283543"/>
          <w:sz w:val="17"/>
          <w:szCs w:val="17"/>
          <w:lang w:eastAsia="ru-RU"/>
        </w:rPr>
        <w:t> </w:t>
      </w:r>
    </w:p>
    <w:p w:rsidR="00E640FB" w:rsidRPr="00E640FB" w:rsidRDefault="00E640FB" w:rsidP="00E640FB">
      <w:pPr>
        <w:numPr>
          <w:ilvl w:val="0"/>
          <w:numId w:val="6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proofErr w:type="gramStart"/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Наглядно-образное</w:t>
      </w:r>
      <w:proofErr w:type="gramEnd"/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 xml:space="preserve">, которое определяет качественно новую ступень в развитии ребенка. Решить задачу </w:t>
      </w:r>
      <w:proofErr w:type="gramStart"/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способен</w:t>
      </w:r>
      <w:proofErr w:type="gramEnd"/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 xml:space="preserve"> не только в практических действиях с предметами, но и в уме, опираясь на свои образные представления о предметах. </w:t>
      </w:r>
      <w:r w:rsidRPr="00E640FB">
        <w:rPr>
          <w:rFonts w:ascii="Arial" w:eastAsia="Times New Roman" w:hAnsi="Arial" w:cs="Arial"/>
          <w:color w:val="426818"/>
          <w:sz w:val="17"/>
          <w:szCs w:val="17"/>
          <w:lang w:eastAsia="ru-RU"/>
        </w:rPr>
        <w:t> </w:t>
      </w:r>
    </w:p>
    <w:p w:rsidR="00E640FB" w:rsidRPr="00E640FB" w:rsidRDefault="00E640FB" w:rsidP="00E640FB">
      <w:pPr>
        <w:spacing w:before="169" w:after="0" w:line="295" w:lineRule="atLeast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5F497A"/>
          <w:sz w:val="24"/>
          <w:szCs w:val="24"/>
          <w:u w:val="single"/>
          <w:lang w:eastAsia="ru-RU"/>
        </w:rPr>
        <w:t>Внимание.</w:t>
      </w:r>
      <w:r w:rsidRPr="00E640FB">
        <w:rPr>
          <w:rFonts w:ascii="Arial" w:eastAsia="Times New Roman" w:hAnsi="Arial" w:cs="Arial"/>
          <w:color w:val="283543"/>
          <w:sz w:val="17"/>
          <w:szCs w:val="17"/>
          <w:lang w:eastAsia="ru-RU"/>
        </w:rPr>
        <w:t> </w:t>
      </w:r>
    </w:p>
    <w:p w:rsidR="00E640FB" w:rsidRPr="00E640FB" w:rsidRDefault="00E640FB" w:rsidP="00E640FB">
      <w:pPr>
        <w:numPr>
          <w:ilvl w:val="0"/>
          <w:numId w:val="7"/>
        </w:numPr>
        <w:spacing w:before="39" w:after="0" w:line="295" w:lineRule="atLeast"/>
        <w:ind w:left="143"/>
        <w:rPr>
          <w:rFonts w:ascii="Arial" w:eastAsia="Times New Roman" w:hAnsi="Arial" w:cs="Arial"/>
          <w:color w:val="426818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 xml:space="preserve">Увеличивается устойчивое внимание. </w:t>
      </w:r>
      <w:proofErr w:type="gramStart"/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Способен</w:t>
      </w:r>
      <w:proofErr w:type="gramEnd"/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 xml:space="preserve"> 15-20 мин. слушать информацию. Важным показателем развития внимания является то, что к 5 годам в деятельности ребёнка появляется действие по правилу. Именно в этом возрасте дети начинают активно играть в </w:t>
      </w:r>
      <w:r w:rsidRPr="00E640FB">
        <w:rPr>
          <w:rFonts w:ascii="Times New Roman" w:eastAsia="Times New Roman" w:hAnsi="Times New Roman" w:cs="Times New Roman"/>
          <w:i/>
          <w:iCs/>
          <w:color w:val="426818"/>
          <w:sz w:val="24"/>
          <w:szCs w:val="24"/>
          <w:lang w:eastAsia="ru-RU"/>
        </w:rPr>
        <w:t>игры с правилами</w:t>
      </w:r>
      <w:r w:rsidRPr="00E640FB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: настольные (лото, детское домино) и подвижные (прятки, салочки).</w:t>
      </w:r>
    </w:p>
    <w:p w:rsidR="00E640FB" w:rsidRPr="00E640FB" w:rsidRDefault="00E640FB" w:rsidP="00E640FB">
      <w:pPr>
        <w:spacing w:before="169" w:after="169" w:line="295" w:lineRule="atLeast"/>
        <w:jc w:val="both"/>
        <w:rPr>
          <w:rFonts w:ascii="Arial" w:eastAsia="Times New Roman" w:hAnsi="Arial" w:cs="Arial"/>
          <w:color w:val="283543"/>
          <w:sz w:val="17"/>
          <w:szCs w:val="17"/>
          <w:lang w:eastAsia="ru-RU"/>
        </w:rPr>
      </w:pPr>
      <w:r w:rsidRPr="00E640FB">
        <w:rPr>
          <w:rFonts w:ascii="Times New Roman" w:eastAsia="Times New Roman" w:hAnsi="Times New Roman" w:cs="Times New Roman"/>
          <w:b/>
          <w:bCs/>
          <w:color w:val="283543"/>
          <w:sz w:val="36"/>
          <w:lang w:eastAsia="ru-RU"/>
        </w:rPr>
        <w:t>                              </w:t>
      </w:r>
      <w:r w:rsidRPr="00E640F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Любите своего ребенка!</w:t>
      </w:r>
    </w:p>
    <w:p w:rsidR="00EB786D" w:rsidRDefault="00EB786D"/>
    <w:sectPr w:rsidR="00EB786D" w:rsidSect="00EB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2A"/>
    <w:multiLevelType w:val="multilevel"/>
    <w:tmpl w:val="E0B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523A0"/>
    <w:multiLevelType w:val="multilevel"/>
    <w:tmpl w:val="B818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83A67"/>
    <w:multiLevelType w:val="multilevel"/>
    <w:tmpl w:val="A216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77147"/>
    <w:multiLevelType w:val="multilevel"/>
    <w:tmpl w:val="028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E0964"/>
    <w:multiLevelType w:val="multilevel"/>
    <w:tmpl w:val="C1D0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71ED8"/>
    <w:multiLevelType w:val="multilevel"/>
    <w:tmpl w:val="94BA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12FE2"/>
    <w:multiLevelType w:val="multilevel"/>
    <w:tmpl w:val="4CD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40FB"/>
    <w:rsid w:val="00E640FB"/>
    <w:rsid w:val="00EB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6D"/>
  </w:style>
  <w:style w:type="paragraph" w:styleId="2">
    <w:name w:val="heading 2"/>
    <w:basedOn w:val="a"/>
    <w:link w:val="20"/>
    <w:uiPriority w:val="9"/>
    <w:qFormat/>
    <w:rsid w:val="00E64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E640FB"/>
  </w:style>
  <w:style w:type="character" w:styleId="a3">
    <w:name w:val="Hyperlink"/>
    <w:basedOn w:val="a0"/>
    <w:uiPriority w:val="99"/>
    <w:semiHidden/>
    <w:unhideWhenUsed/>
    <w:rsid w:val="00E640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40FB"/>
    <w:rPr>
      <w:b/>
      <w:bCs/>
    </w:rPr>
  </w:style>
  <w:style w:type="character" w:styleId="a6">
    <w:name w:val="Emphasis"/>
    <w:basedOn w:val="a0"/>
    <w:uiPriority w:val="20"/>
    <w:qFormat/>
    <w:rsid w:val="00E640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75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enki-kids.edusite.ru/12-kat-for-parents/8-hints-for-parents-kids-4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2018-11-13T07:24:00Z</dcterms:created>
  <dcterms:modified xsi:type="dcterms:W3CDTF">2018-11-13T07:27:00Z</dcterms:modified>
</cp:coreProperties>
</file>