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7" w:rsidRPr="004A27A0" w:rsidRDefault="00111E27" w:rsidP="00111E2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4A27A0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Муниципальное казенное дошкольное образовательное учреждение</w:t>
      </w:r>
    </w:p>
    <w:p w:rsidR="00111E27" w:rsidRDefault="00111E27" w:rsidP="00111E2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4A27A0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детский сад «Елочка» п. Красногорьевский </w:t>
      </w:r>
    </w:p>
    <w:p w:rsidR="00111E27" w:rsidRPr="004A27A0" w:rsidRDefault="00111E27" w:rsidP="00111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7A0">
        <w:rPr>
          <w:rFonts w:ascii="Times New Roman" w:hAnsi="Times New Roman" w:cs="Times New Roman"/>
          <w:b/>
          <w:sz w:val="20"/>
          <w:szCs w:val="20"/>
        </w:rPr>
        <w:t>Красноярский край Богучанский район, 663437  п. Красногорьевский ул. Ленина 10-а</w:t>
      </w:r>
    </w:p>
    <w:p w:rsidR="00111E27" w:rsidRPr="004A27A0" w:rsidRDefault="00111E27" w:rsidP="00111E27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A27A0">
        <w:rPr>
          <w:sz w:val="20"/>
          <w:szCs w:val="20"/>
        </w:rPr>
        <w:t>Рабочий тел: 8-391-62-3-67</w:t>
      </w:r>
      <w:r w:rsidRPr="004A27A0">
        <w:rPr>
          <w:rStyle w:val="a5"/>
          <w:sz w:val="20"/>
          <w:szCs w:val="20"/>
          <w:bdr w:val="none" w:sz="0" w:space="0" w:color="auto" w:frame="1"/>
        </w:rPr>
        <w:t> Сайт в интернете</w:t>
      </w:r>
      <w:r w:rsidRPr="004A27A0">
        <w:rPr>
          <w:sz w:val="20"/>
          <w:szCs w:val="20"/>
        </w:rPr>
        <w:t xml:space="preserve">: </w:t>
      </w:r>
      <w:hyperlink r:id="rId5" w:history="1">
        <w:r w:rsidRPr="004A27A0">
          <w:rPr>
            <w:rStyle w:val="a3"/>
            <w:sz w:val="20"/>
            <w:szCs w:val="20"/>
          </w:rPr>
          <w:t>http://mdoudselochka.gbu.su/</w:t>
        </w:r>
      </w:hyperlink>
    </w:p>
    <w:p w:rsidR="00111E27" w:rsidRDefault="00111E27" w:rsidP="00111E2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 w:rsidRPr="004A27A0">
        <w:rPr>
          <w:rStyle w:val="a5"/>
          <w:sz w:val="20"/>
          <w:szCs w:val="20"/>
          <w:bdr w:val="none" w:sz="0" w:space="0" w:color="auto" w:frame="1"/>
        </w:rPr>
        <w:t>е</w:t>
      </w:r>
      <w:proofErr w:type="gramEnd"/>
      <w:r w:rsidRPr="004A27A0">
        <w:rPr>
          <w:rStyle w:val="a5"/>
          <w:sz w:val="20"/>
          <w:szCs w:val="20"/>
          <w:bdr w:val="none" w:sz="0" w:space="0" w:color="auto" w:frame="1"/>
        </w:rPr>
        <w:t>-mail</w:t>
      </w:r>
      <w:proofErr w:type="spellEnd"/>
      <w:r w:rsidRPr="004A27A0">
        <w:rPr>
          <w:rStyle w:val="a5"/>
          <w:sz w:val="20"/>
          <w:szCs w:val="20"/>
          <w:bdr w:val="none" w:sz="0" w:space="0" w:color="auto" w:frame="1"/>
        </w:rPr>
        <w:t>: </w:t>
      </w:r>
      <w:hyperlink r:id="rId6" w:history="1">
        <w:r w:rsidRPr="004A27A0">
          <w:rPr>
            <w:rStyle w:val="a3"/>
            <w:sz w:val="20"/>
            <w:szCs w:val="20"/>
            <w:bdr w:val="none" w:sz="0" w:space="0" w:color="auto" w:frame="1"/>
          </w:rPr>
          <w:t>mdoudselohka@yandex.ru</w:t>
        </w:r>
      </w:hyperlink>
    </w:p>
    <w:p w:rsidR="00111E27" w:rsidRDefault="00111E27" w:rsidP="00111E27">
      <w:pPr>
        <w:pStyle w:val="a4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_________________________________________________________________________________________________________________________</w:t>
      </w:r>
    </w:p>
    <w:p w:rsidR="00111E27" w:rsidRPr="004A27A0" w:rsidRDefault="00111E27" w:rsidP="00111E27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70A51" w:rsidRDefault="00670A51" w:rsidP="00670A5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137D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Мониторинг профессиональных затруднений педаг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огов </w:t>
      </w:r>
    </w:p>
    <w:p w:rsidR="00111E27" w:rsidRDefault="00670A51" w:rsidP="00670A5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МКДОУ детский сад «Елочка» п. Красногорьевский</w:t>
      </w:r>
    </w:p>
    <w:p w:rsidR="00670A51" w:rsidRDefault="00670A51" w:rsidP="00670A5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70A51" w:rsidRDefault="00670A51" w:rsidP="00670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Профессиональные затруднения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 – своеобразный индикатор «белых пятен» в арсенале профессиональных</w:t>
      </w:r>
    </w:p>
    <w:p w:rsidR="00670A51" w:rsidRDefault="00670A51" w:rsidP="0067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компетенций педагога.</w:t>
      </w:r>
    </w:p>
    <w:p w:rsidR="00670A51" w:rsidRPr="00E137D2" w:rsidRDefault="00670A51" w:rsidP="00670A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6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Цель </w:t>
      </w:r>
      <w:r w:rsidRPr="00286041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 повышение качества образования в  образовательной организации.</w:t>
      </w:r>
    </w:p>
    <w:p w:rsidR="00670A51" w:rsidRPr="00E137D2" w:rsidRDefault="00670A51" w:rsidP="00670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0A51" w:rsidRPr="00670A51" w:rsidRDefault="00670A51" w:rsidP="0067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604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Технология проведения мониторинга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профессиональных  затруднений</w:t>
      </w: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педагогов</w:t>
      </w:r>
      <w:r w:rsidRPr="00E137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 xml:space="preserve">включает следующие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стадии: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определение цели мониторинга и задач;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определение объектов мониторинга;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отбор критериев и показателей эффективности состояния объекта;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сбор информации;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активация механизма реагирования на полученную информацию;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использование информации для прогноза возможного развития педагога, коррекции модели поведения  и генерации адекватного ее варианта;</w:t>
      </w:r>
    </w:p>
    <w:p w:rsidR="00670A51" w:rsidRPr="00E137D2" w:rsidRDefault="00670A51" w:rsidP="00670A51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реализация разработанной модели методического сопровождения на основе диагностики;</w:t>
      </w:r>
    </w:p>
    <w:p w:rsidR="00670A51" w:rsidRPr="00286041" w:rsidRDefault="00670A51" w:rsidP="00670A51">
      <w:pPr>
        <w:numPr>
          <w:ilvl w:val="0"/>
          <w:numId w:val="1"/>
        </w:numPr>
        <w:shd w:val="clear" w:color="auto" w:fill="FFFFFF"/>
        <w:spacing w:before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color w:val="000000"/>
          <w:sz w:val="28"/>
        </w:rPr>
        <w:t>цикл движения информационного потока.</w:t>
      </w:r>
    </w:p>
    <w:p w:rsidR="00670A51" w:rsidRPr="00E137D2" w:rsidRDefault="00670A51" w:rsidP="00670A51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604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Конкретная цель</w:t>
      </w: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– создание мониторинга профессиональных затруднений педагогов, обеспечивающего реализацию индивидуализированной модели непрерывного повышения квалификации.</w:t>
      </w:r>
    </w:p>
    <w:p w:rsidR="00670A51" w:rsidRPr="00E137D2" w:rsidRDefault="00670A51" w:rsidP="00670A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Мониторинг профессиональных затруднений педагогов осуществляется по следующей схеме: 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диагностика, результат, корректировка, прогнозирование.</w:t>
      </w:r>
    </w:p>
    <w:p w:rsidR="00670A51" w:rsidRPr="00E137D2" w:rsidRDefault="00670A51" w:rsidP="00670A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8604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Методы сбора и обработки информации</w:t>
      </w:r>
      <w:r w:rsidRPr="00E13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E137D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137D2">
        <w:rPr>
          <w:rFonts w:ascii="Times New Roman" w:eastAsia="Times New Roman" w:hAnsi="Times New Roman" w:cs="Times New Roman"/>
          <w:color w:val="000000"/>
          <w:sz w:val="28"/>
        </w:rPr>
        <w:t>опрос, диагностика, наблюдение, анализ документации, посещение занятий, анкетирование, тестирование, самооценка.</w:t>
      </w:r>
      <w:proofErr w:type="gramEnd"/>
    </w:p>
    <w:p w:rsidR="00670A51" w:rsidRDefault="00670A51" w:rsidP="00670A5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1E27" w:rsidRDefault="00111E27" w:rsidP="0067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1E27" w:rsidRDefault="00111E27" w:rsidP="0067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0A51" w:rsidRDefault="00670A51" w:rsidP="0067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3F5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Мониторинговый контент</w:t>
      </w:r>
    </w:p>
    <w:p w:rsidR="00111E27" w:rsidRPr="008A3F54" w:rsidRDefault="00111E27" w:rsidP="00670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36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1399"/>
        <w:gridCol w:w="5439"/>
        <w:gridCol w:w="108"/>
        <w:gridCol w:w="3205"/>
        <w:gridCol w:w="2819"/>
      </w:tblGrid>
      <w:tr w:rsidR="00670A51" w:rsidRPr="008A3F54" w:rsidTr="00807C33">
        <w:trPr>
          <w:trHeight w:val="409"/>
        </w:trPr>
        <w:tc>
          <w:tcPr>
            <w:tcW w:w="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Критерии: компетентности и компетенции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Диагностические средства, методы и формы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670A51" w:rsidRPr="008A3F54" w:rsidTr="00807C33">
        <w:trPr>
          <w:trHeight w:val="123"/>
        </w:trPr>
        <w:tc>
          <w:tcPr>
            <w:tcW w:w="150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с </w:t>
            </w:r>
            <w:proofErr w:type="spellStart"/>
            <w:proofErr w:type="gram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л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я           к о м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т е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с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</w:tr>
      <w:tr w:rsidR="00670A51" w:rsidRPr="008A3F54" w:rsidTr="00807C33">
        <w:trPr>
          <w:trHeight w:val="61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 значимые личностные качества педагога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культура педагога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70A51" w:rsidRPr="008A3F54" w:rsidTr="00807C33">
        <w:trPr>
          <w:trHeight w:val="348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Позитивная направленность на педагогическую деятельность (осознание целей и ценности педагогической деятельности). </w:t>
            </w:r>
            <w:r w:rsidRPr="008A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профессиональной самооценки.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670A51" w:rsidRPr="008A3F54" w:rsidTr="00807C33">
        <w:trPr>
          <w:trHeight w:val="348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Эмпатичность (способность к сопереживани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уважение и внимание к воспитанникам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проблемам)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670A51" w:rsidRPr="008A3F54" w:rsidTr="00807C33">
        <w:trPr>
          <w:trHeight w:val="348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 личности (готовность к пересмотру собственной точки зрения и самора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звитию; признание за воспитанниками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собственную точку зрения)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670A51" w:rsidRPr="008A3F54" w:rsidTr="00807C33">
        <w:trPr>
          <w:trHeight w:val="55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продемонстрировать свои достижения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просмотры,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самопрезентация, выступления, участие в конкурсах профессионального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фестивалях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82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обеспечить успех в педагогической деятельности (постановка учебных задач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возможностями воспитанников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демонстрация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успехов воспитанников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родителям, сверстникам)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51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оперативного контроля</w:t>
            </w:r>
          </w:p>
          <w:p w:rsidR="00670A51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55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мотивацию к воспитанию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развитие познавательных интересов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757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ставить педагогические цели и задачи в соответствии с возрастными и индивидуальными особенностями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</w:t>
            </w: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8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планировать воспитательную работу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164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 способность реализовывать современные образовательные технологии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и поддерживать разнообразн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 деятельности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53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организовать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 -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тельскую, самостоятельную  деятельность  воспитанников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70A51" w:rsidRPr="008A3F54" w:rsidTr="00807C33">
        <w:trPr>
          <w:trHeight w:val="53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образовательной деятельности проблемного, развивающего, дифференцированного обучения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самоанализ работы </w:t>
            </w:r>
          </w:p>
          <w:p w:rsidR="00670A51" w:rsidRDefault="00670A51" w:rsidP="00807C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A51" w:rsidRDefault="00670A51" w:rsidP="0080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C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670A51" w:rsidRPr="004C74AE" w:rsidRDefault="00670A51" w:rsidP="00807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Результаты диагностики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70A51" w:rsidRPr="008A3F54" w:rsidTr="00807C33">
        <w:trPr>
          <w:trHeight w:val="53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организовать проектную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532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разрабатывать рабочую и общеобразовательную программу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28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интеллектуальные способности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воспитанников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286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оценочно-ценностной рефлексии</w:t>
            </w: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результаты воспитанников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методиками педагогической диагностики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умение перейти от педагогического оценивания к самооценке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327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оценить результаты своей деятельности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самоанализа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225"/>
        </w:trPr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уровень воспитанности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  <w:proofErr w:type="gramStart"/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 диагностику нравственных качеств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анализ результатов анкетирования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143"/>
        </w:trPr>
        <w:tc>
          <w:tcPr>
            <w:tcW w:w="150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 а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я    к о м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т е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с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</w:tr>
      <w:tr w:rsidR="00670A51" w:rsidRPr="008A3F54" w:rsidTr="00807C33">
        <w:trPr>
          <w:trHeight w:val="573"/>
        </w:trPr>
        <w:tc>
          <w:tcPr>
            <w:tcW w:w="34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Квалифицированная работа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</w: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информационными источниками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деятельности педагога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47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научной, методической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</w:p>
        </w:tc>
        <w:tc>
          <w:tcPr>
            <w:tcW w:w="3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9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адаптировать получаемую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новую информацию для воспитанников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 подготовки и возраста</w:t>
            </w:r>
          </w:p>
        </w:tc>
        <w:tc>
          <w:tcPr>
            <w:tcW w:w="3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9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практическими способами поиска научной и профессиональной информации с использованием современных компьютерных средств, сетевых технологий.</w:t>
            </w:r>
          </w:p>
        </w:tc>
        <w:tc>
          <w:tcPr>
            <w:tcW w:w="3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82"/>
        </w:trPr>
        <w:tc>
          <w:tcPr>
            <w:tcW w:w="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компьютерных и мультимедийных технологий</w:t>
            </w: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компьютерные демонстрации, создавать презентации по материалам занятия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просмотры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123"/>
        </w:trPr>
        <w:tc>
          <w:tcPr>
            <w:tcW w:w="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ведению дистанционной образовательной деятельности</w:t>
            </w: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современные сетевые  (электронная библиотека, чат,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сети,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и другие телекоммуникационные технологии)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документации, экспертная оценка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82"/>
        </w:trPr>
        <w:tc>
          <w:tcPr>
            <w:tcW w:w="150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о м </w:t>
            </w:r>
            <w:proofErr w:type="spellStart"/>
            <w:proofErr w:type="gram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к а т и в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я    к о м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т е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с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</w:tr>
      <w:tr w:rsidR="00670A51" w:rsidRPr="008A3F54" w:rsidTr="00807C33">
        <w:trPr>
          <w:trHeight w:val="900"/>
        </w:trPr>
        <w:tc>
          <w:tcPr>
            <w:tcW w:w="34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стратегии, тактики и техники взаимодействий с людьми, организация их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совместной деятельности для достижения определенных социально значимых целей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определять особенности когнитивных процессов (восприятия, памяти, мышления, понимания и др.) конкретного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12A88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педагогической диагностики </w:t>
            </w: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  <w:r w:rsidRPr="0081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0A51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</w:tr>
      <w:tr w:rsidR="00670A51" w:rsidRPr="008A3F54" w:rsidTr="00807C33">
        <w:trPr>
          <w:trHeight w:val="59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разрешать конфликтные ситуации и оказывать поддержку в проблемных и кризисных ситуациях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A51" w:rsidRPr="008A3F54" w:rsidTr="00807C33">
        <w:trPr>
          <w:trHeight w:val="26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организовывать и проектировать </w:t>
            </w:r>
            <w:r w:rsidRPr="004A018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с воспитанниками и их родителями</w:t>
            </w: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кетирование родителей  воспитанников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документации, экспертиза деятельности педагога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70A51" w:rsidRPr="008A3F54" w:rsidTr="00807C33">
        <w:trPr>
          <w:trHeight w:val="82"/>
        </w:trPr>
        <w:tc>
          <w:tcPr>
            <w:tcW w:w="150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в о в а я    к о м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 т е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с т </w:t>
            </w:r>
            <w:proofErr w:type="spellStart"/>
            <w:r w:rsidRPr="008A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</w:tr>
      <w:tr w:rsidR="00670A51" w:rsidRPr="008A3F54" w:rsidTr="00807C33">
        <w:trPr>
          <w:trHeight w:val="2270"/>
        </w:trPr>
        <w:tc>
          <w:tcPr>
            <w:tcW w:w="34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основных </w:t>
            </w:r>
            <w:hyperlink r:id="rId7" w:history="1">
              <w:r w:rsidRPr="007430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нормативно-правовых документов</w:t>
              </w:r>
            </w:hyperlink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отражающих требования к структуре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содержанию  дошкольных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программ, </w:t>
            </w:r>
          </w:p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рамках процедуры аттестации педагогов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70A51" w:rsidRPr="008A3F54" w:rsidTr="00807C33">
        <w:trPr>
          <w:trHeight w:val="9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нормативно-правовые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  и </w:t>
            </w: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с участниками образовательного процесса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документации, экспертиза деятельности педагога, анализ данных (рабочая программа)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70A51" w:rsidRPr="008A3F54" w:rsidTr="00807C33">
        <w:trPr>
          <w:trHeight w:val="34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нормативно-правовых документов, регламентирующих содержание и структуру, цели и задачи.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A51" w:rsidRPr="008A3F54" w:rsidRDefault="00670A51" w:rsidP="0080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670A51" w:rsidRDefault="00670A51" w:rsidP="0067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617A3" w:rsidRDefault="009617A3"/>
    <w:sectPr w:rsidR="009617A3" w:rsidSect="00111E2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C5C"/>
    <w:multiLevelType w:val="multilevel"/>
    <w:tmpl w:val="66E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51"/>
    <w:rsid w:val="00111E27"/>
    <w:rsid w:val="00670A51"/>
    <w:rsid w:val="009617A3"/>
    <w:rsid w:val="00D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metod.ru/metodicheskoe-prostranstvo/doshkolnoe-obrazovanie/fgos/primernyj-perechen-normativno-pravovykh-dokumentov-federalnogo-regionalnogo-urovnej-lokalnykh-aktov-obrazovatelnykh-organizatsij-reglamentiruyu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elohka@yande.ru" TargetMode="External"/><Relationship Id="rId5" Type="http://schemas.openxmlformats.org/officeDocument/2006/relationships/hyperlink" Target="http://mdoudselochka.gbu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4</cp:revision>
  <dcterms:created xsi:type="dcterms:W3CDTF">2022-02-28T12:41:00Z</dcterms:created>
  <dcterms:modified xsi:type="dcterms:W3CDTF">2022-03-01T07:10:00Z</dcterms:modified>
</cp:coreProperties>
</file>